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7C66637" w:rsidR="00A27D22" w:rsidRPr="00F25481" w:rsidRDefault="009065E1"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Delaware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may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r w:rsidR="004744B0" w:rsidRPr="004744B0">
        <w:rPr>
          <w:rFonts w:ascii="Segoe" w:eastAsia="Times New Roman" w:hAnsi="Segoe" w:cs="Arial"/>
          <w:color w:val="000000"/>
          <w:sz w:val="28"/>
          <w:szCs w:val="28"/>
        </w:rPr>
        <w:lastRenderedPageBreak/>
        <w:t>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donee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vivos trust, or amend, revoke, or terminate an existing inter vivos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4C10EAF" w14:textId="5483E968"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 xml:space="preserve">As the person signing this </w:t>
      </w:r>
      <w:r>
        <w:rPr>
          <w:rFonts w:ascii="Segoe" w:eastAsia="Times New Roman" w:hAnsi="Segoe" w:cs="Arial"/>
          <w:color w:val="000000"/>
          <w:sz w:val="28"/>
          <w:szCs w:val="28"/>
        </w:rPr>
        <w:t>limited</w:t>
      </w:r>
      <w:r w:rsidRPr="009065E1">
        <w:rPr>
          <w:rFonts w:ascii="Segoe" w:eastAsia="Times New Roman" w:hAnsi="Segoe" w:cs="Arial"/>
          <w:color w:val="000000"/>
          <w:sz w:val="28"/>
          <w:szCs w:val="28"/>
        </w:rPr>
        <w:t xml:space="preserve"> power of attorney you are the Principal.</w:t>
      </w:r>
    </w:p>
    <w:p w14:paraId="4D5D073F"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The purpose of this power of attorney is to give the person you designate (your “Agent”) broad powers to handle your property, which may include powers to sell, dispose of, or encumber any real or personal property without advance notice to you or approval by you.</w:t>
      </w:r>
    </w:p>
    <w:p w14:paraId="04EBD428"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This power of attorney does </w:t>
      </w:r>
      <w:r w:rsidRPr="009065E1">
        <w:rPr>
          <w:rFonts w:ascii="Segoe" w:eastAsia="Times New Roman" w:hAnsi="Segoe" w:cs="Arial"/>
          <w:color w:val="000000"/>
          <w:sz w:val="28"/>
          <w:szCs w:val="28"/>
          <w:u w:val="single"/>
        </w:rPr>
        <w:t>not</w:t>
      </w:r>
      <w:r w:rsidRPr="009065E1">
        <w:rPr>
          <w:rFonts w:ascii="Segoe" w:eastAsia="Times New Roman" w:hAnsi="Segoe" w:cs="Arial"/>
          <w:color w:val="000000"/>
          <w:sz w:val="28"/>
          <w:szCs w:val="28"/>
        </w:rPr>
        <w:t> authorize your Agent to make health-care decisions for you.</w:t>
      </w:r>
    </w:p>
    <w:p w14:paraId="6636B4F5"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5BC8FE35"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This power of attorney does not impose a duty on your Agent to exercise granted powers, but when powers are exercised, your Agent must use due care to act for your benefit and in accordance with this power of attorney.</w:t>
      </w:r>
    </w:p>
    <w:p w14:paraId="48CD23FA"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Your Agent must keep your funds and other property separate from your Agent’s funds and other property.</w:t>
      </w:r>
    </w:p>
    <w:p w14:paraId="00E9F6CE"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A court can take away the powers of your Agent if it finds your Agent is not acting properly.</w:t>
      </w:r>
    </w:p>
    <w:p w14:paraId="2AADED2B" w14:textId="4142382D"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lastRenderedPageBreak/>
        <w:t xml:space="preserve">The powers and duties of an Agent under a </w:t>
      </w:r>
      <w:r>
        <w:rPr>
          <w:rFonts w:ascii="Segoe" w:eastAsia="Times New Roman" w:hAnsi="Segoe" w:cs="Arial"/>
          <w:color w:val="000000"/>
          <w:sz w:val="28"/>
          <w:szCs w:val="28"/>
        </w:rPr>
        <w:t>limited</w:t>
      </w:r>
      <w:r w:rsidRPr="009065E1">
        <w:rPr>
          <w:rFonts w:ascii="Segoe" w:eastAsia="Times New Roman" w:hAnsi="Segoe" w:cs="Arial"/>
          <w:color w:val="000000"/>
          <w:sz w:val="28"/>
          <w:szCs w:val="28"/>
        </w:rPr>
        <w:t xml:space="preserve"> power of attorney are explained more fully in Delaware Code, Title 12, Chapter 49A, Section 49A-114 and Sections 49A-201 through 49A-217.</w:t>
      </w:r>
    </w:p>
    <w:p w14:paraId="6D70442A" w14:textId="77777777" w:rsidR="009065E1" w:rsidRPr="009065E1" w:rsidRDefault="009065E1" w:rsidP="009065E1">
      <w:pPr>
        <w:spacing w:before="100" w:beforeAutospacing="1" w:after="100" w:afterAutospacing="1" w:line="240" w:lineRule="auto"/>
        <w:jc w:val="both"/>
        <w:rPr>
          <w:rFonts w:ascii="Segoe" w:eastAsia="Times New Roman" w:hAnsi="Segoe" w:cs="Arial"/>
          <w:color w:val="000000"/>
          <w:sz w:val="28"/>
          <w:szCs w:val="28"/>
        </w:rPr>
      </w:pPr>
      <w:r w:rsidRPr="009065E1">
        <w:rPr>
          <w:rFonts w:ascii="Segoe" w:eastAsia="Times New Roman" w:hAnsi="Segoe" w:cs="Arial"/>
          <w:color w:val="000000"/>
          <w:sz w:val="28"/>
          <w:szCs w:val="28"/>
        </w:rPr>
        <w:t>If there is anything about this form that you do not understand, you should ask a lawyer of your own choosing to explain it to you.</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3DA6EC73"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9065E1">
        <w:rPr>
          <w:rFonts w:ascii="Segoe" w:eastAsia="Times New Roman" w:hAnsi="Segoe" w:cs="Arial"/>
          <w:color w:val="000000"/>
          <w:sz w:val="28"/>
          <w:szCs w:val="28"/>
        </w:rPr>
        <w:t>Delaware</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3FD8C7C" w14:textId="2136F1B5"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 xml:space="preserve">I certify under PENALTY OF PERJURY under the laws of the State of </w:t>
      </w:r>
      <w:r w:rsidR="009065E1">
        <w:rPr>
          <w:rFonts w:ascii="Segoe" w:eastAsia="Times New Roman" w:hAnsi="Segoe" w:cs="Arial"/>
          <w:color w:val="000000"/>
          <w:sz w:val="28"/>
          <w:szCs w:val="28"/>
        </w:rPr>
        <w:t>Delaware</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71D91C67"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Agent’s Duties</w:t>
      </w:r>
    </w:p>
    <w:p w14:paraId="31238E22"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3C108BCA"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(1) do what you know the Principal reasonably expects you to do with the Principal’s property or, if you do not know the Principal’s expectations, act in the Principal’s best interest;</w:t>
      </w:r>
    </w:p>
    <w:p w14:paraId="61CF8B43"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(2) act in good faith;</w:t>
      </w:r>
    </w:p>
    <w:p w14:paraId="721E8318"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(3) do nothing beyond the authority granted in this power of attorney; and</w:t>
      </w:r>
    </w:p>
    <w:p w14:paraId="1798364B"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4567976A"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_________________________________</w:t>
      </w:r>
    </w:p>
    <w:p w14:paraId="322891E1"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(Principal’s Name)________________by</w:t>
      </w: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(Your Signature) as Agent</w:t>
      </w:r>
    </w:p>
    <w:p w14:paraId="59712C72"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Except as otherwise provided in the power of attorney, you must also:</w:t>
      </w:r>
    </w:p>
    <w:p w14:paraId="65C2E4BB"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(1) not act for your own benefit;</w:t>
      </w:r>
    </w:p>
    <w:p w14:paraId="00CDD98A"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lastRenderedPageBreak/>
        <w:t>(2) avoid conflicts that would impair your ability to act in the Principal’s best interest;</w:t>
      </w:r>
    </w:p>
    <w:p w14:paraId="741F436B"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(3) act with care, competence, and diligence;</w:t>
      </w:r>
    </w:p>
    <w:p w14:paraId="6E6A5A3A"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(4) keep a record of all receipts, disbursements, and transactions made on behalf of the Principal;</w:t>
      </w:r>
    </w:p>
    <w:p w14:paraId="01146048"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(5) cooperate with any person who has authority to make health-care decisions for the Principal; and</w:t>
      </w:r>
    </w:p>
    <w:p w14:paraId="05BE4B5A"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(6) not act in a manner inconsistent with the Principal’s testamentary plan.</w:t>
      </w:r>
    </w:p>
    <w:p w14:paraId="705D8114"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Termination of Agent’s Authority</w:t>
      </w:r>
    </w:p>
    <w:p w14:paraId="4E2DC93E"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this power of attorney or your authority to act under it include:</w:t>
      </w:r>
    </w:p>
    <w:p w14:paraId="4D8E3C8B"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(1) death of the Principal;</w:t>
      </w:r>
    </w:p>
    <w:p w14:paraId="64B58559"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(2) the Principal’s revocation of the power of attorney or your authority;</w:t>
      </w:r>
    </w:p>
    <w:p w14:paraId="22C993E8"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(3) the occurrence of a termination event stated in the power of attorney;</w:t>
      </w:r>
    </w:p>
    <w:p w14:paraId="2A3BE654"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(4) the purpose of the power of attorney is fully accomplished; or</w:t>
      </w:r>
    </w:p>
    <w:p w14:paraId="56FFDD16"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(5) an action is filed with a court for your separation, annulment, or divorce from the Principal, unless the Principal otherwise provided in the power of attorney that such action will not terminate your authority.</w:t>
      </w:r>
    </w:p>
    <w:p w14:paraId="30D17427"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Liability of Agent</w:t>
      </w:r>
    </w:p>
    <w:p w14:paraId="6E61C9DE" w14:textId="673789CB"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xml:space="preserve">The meaning of the authority granted to you is defined in the </w:t>
      </w:r>
      <w:r>
        <w:rPr>
          <w:rFonts w:ascii="Segoe" w:eastAsia="Times New Roman" w:hAnsi="Segoe" w:cs="Arial"/>
          <w:color w:val="000000"/>
          <w:sz w:val="28"/>
          <w:szCs w:val="28"/>
        </w:rPr>
        <w:t>Limited</w:t>
      </w:r>
      <w:r w:rsidRPr="009065E1">
        <w:rPr>
          <w:rFonts w:ascii="Segoe" w:eastAsia="Times New Roman" w:hAnsi="Segoe" w:cs="Arial"/>
          <w:color w:val="000000"/>
          <w:sz w:val="28"/>
          <w:szCs w:val="28"/>
        </w:rPr>
        <w:t xml:space="preserve"> Personal Power of Attorney Act, Delaware Code, Title 12, Chapter 49A. If you violate the </w:t>
      </w:r>
      <w:r>
        <w:rPr>
          <w:rFonts w:ascii="Segoe" w:eastAsia="Times New Roman" w:hAnsi="Segoe" w:cs="Arial"/>
          <w:color w:val="000000"/>
          <w:sz w:val="28"/>
          <w:szCs w:val="28"/>
        </w:rPr>
        <w:t>Limited</w:t>
      </w:r>
      <w:r w:rsidRPr="009065E1">
        <w:rPr>
          <w:rFonts w:ascii="Segoe" w:eastAsia="Times New Roman" w:hAnsi="Segoe" w:cs="Arial"/>
          <w:color w:val="000000"/>
          <w:sz w:val="28"/>
          <w:szCs w:val="28"/>
        </w:rPr>
        <w:t xml:space="preserve"> Personal Power of Attorney Act, Delaware Code, Title 12, Chapter 49A, or act outside the authority granted, you may be liable for any damages caused by your violation.</w:t>
      </w:r>
    </w:p>
    <w:p w14:paraId="388A315A"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lastRenderedPageBreak/>
        <w:t>If there is anything about this document or your powers, authority, or duties as Agent that you do not understand, you should seek legal advice.</w:t>
      </w:r>
    </w:p>
    <w:p w14:paraId="28940C29"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AGENT’S CERTIFICATION</w:t>
      </w:r>
    </w:p>
    <w:p w14:paraId="52A338CA" w14:textId="29D2D768"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xml:space="preserve">I, (Name of Agent), have read the attached </w:t>
      </w:r>
      <w:r>
        <w:rPr>
          <w:rFonts w:ascii="Segoe" w:eastAsia="Times New Roman" w:hAnsi="Segoe" w:cs="Arial"/>
          <w:color w:val="000000"/>
          <w:sz w:val="28"/>
          <w:szCs w:val="28"/>
        </w:rPr>
        <w:t>limited</w:t>
      </w:r>
      <w:r w:rsidRPr="009065E1">
        <w:rPr>
          <w:rFonts w:ascii="Segoe" w:eastAsia="Times New Roman" w:hAnsi="Segoe" w:cs="Arial"/>
          <w:color w:val="000000"/>
          <w:sz w:val="28"/>
          <w:szCs w:val="28"/>
        </w:rPr>
        <w:t xml:space="preserve"> personal power of attorney and I am the person identified as the Agent or identified as the Agent for the Principal. To the best of my knowledge this power has not been revoked. I hereby acknowledge that, when I act as Agent, I shall:</w:t>
      </w:r>
    </w:p>
    <w:p w14:paraId="5AC68A8D"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Act in accordance with the principal’s reasonable expectations to the extent actually known to me and, otherwise, in the Principal’s best interest;</w:t>
      </w:r>
    </w:p>
    <w:p w14:paraId="0DBE3604"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Act in good faith;</w:t>
      </w:r>
    </w:p>
    <w:p w14:paraId="552AF56B"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Act only within the scope of authority granted in the personal power of attorney; and</w:t>
      </w:r>
    </w:p>
    <w:p w14:paraId="6C15EC06"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To the extent reasonably practicable under the circumstances, keep in regular contact with the principal and communicate with the principal.</w:t>
      </w:r>
    </w:p>
    <w:p w14:paraId="200CA070" w14:textId="0FF1C438"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xml:space="preserve">In addition, in the absence of a specific provision to the contrary in the </w:t>
      </w:r>
      <w:r>
        <w:rPr>
          <w:rFonts w:ascii="Segoe" w:eastAsia="Times New Roman" w:hAnsi="Segoe" w:cs="Arial"/>
          <w:color w:val="000000"/>
          <w:sz w:val="28"/>
          <w:szCs w:val="28"/>
        </w:rPr>
        <w:t>limited</w:t>
      </w:r>
      <w:r w:rsidRPr="009065E1">
        <w:rPr>
          <w:rFonts w:ascii="Segoe" w:eastAsia="Times New Roman" w:hAnsi="Segoe" w:cs="Arial"/>
          <w:color w:val="000000"/>
          <w:sz w:val="28"/>
          <w:szCs w:val="28"/>
        </w:rPr>
        <w:t xml:space="preserve"> personal power of attorney, when I act as Agent, I shall:</w:t>
      </w:r>
    </w:p>
    <w:p w14:paraId="1F739EB7"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xml:space="preserve"> Keep the assets of the Principal separate from my assets;</w:t>
      </w:r>
    </w:p>
    <w:p w14:paraId="319C8489"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xml:space="preserve"> Exercise reasonable caution and prudence; and</w:t>
      </w:r>
    </w:p>
    <w:p w14:paraId="5C953C22"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xml:space="preserve"> Keep a full and accurate record of all actions, receipts and disbursements</w:t>
      </w:r>
    </w:p>
    <w:p w14:paraId="6430BF50" w14:textId="77777777" w:rsidR="009065E1" w:rsidRPr="009065E1" w:rsidRDefault="009065E1" w:rsidP="009065E1">
      <w:pPr>
        <w:jc w:val="both"/>
        <w:rPr>
          <w:rFonts w:ascii="Segoe" w:eastAsia="Times New Roman" w:hAnsi="Segoe" w:cs="Arial"/>
          <w:color w:val="000000"/>
          <w:sz w:val="28"/>
          <w:szCs w:val="28"/>
        </w:rPr>
      </w:pP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w:t>
      </w:r>
      <w:r w:rsidRPr="009065E1">
        <w:rPr>
          <w:rFonts w:ascii="Segoe" w:eastAsia="Times New Roman" w:hAnsi="Segoe" w:cs="Arial"/>
          <w:color w:val="000000"/>
          <w:sz w:val="28"/>
          <w:szCs w:val="28"/>
        </w:rPr>
        <w:t xml:space="preserve"> on behalf of the Principal.</w:t>
      </w: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448FE81"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9065E1">
        <w:rPr>
          <w:rFonts w:ascii="Segoe" w:eastAsia="Times New Roman" w:hAnsi="Segoe" w:cs="Arial"/>
          <w:color w:val="000000"/>
          <w:sz w:val="28"/>
          <w:szCs w:val="28"/>
        </w:rPr>
        <w:t>Delaware</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1BB0A5" w14:textId="4F5C90BE"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9065E1">
        <w:rPr>
          <w:rFonts w:ascii="Segoe" w:eastAsia="Times New Roman" w:hAnsi="Segoe" w:cs="Arial"/>
          <w:color w:val="000000"/>
          <w:sz w:val="28"/>
          <w:szCs w:val="28"/>
        </w:rPr>
        <w:t>Delaware</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9CFA" w14:textId="77777777" w:rsidR="008E5F1C" w:rsidRDefault="008E5F1C" w:rsidP="001528D9">
      <w:pPr>
        <w:spacing w:after="0" w:line="240" w:lineRule="auto"/>
      </w:pPr>
      <w:r>
        <w:separator/>
      </w:r>
    </w:p>
  </w:endnote>
  <w:endnote w:type="continuationSeparator" w:id="0">
    <w:p w14:paraId="199A6897" w14:textId="77777777" w:rsidR="008E5F1C" w:rsidRDefault="008E5F1C"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BBA0" w14:textId="77777777" w:rsidR="008E5F1C" w:rsidRDefault="008E5F1C" w:rsidP="001528D9">
      <w:pPr>
        <w:spacing w:after="0" w:line="240" w:lineRule="auto"/>
      </w:pPr>
      <w:r>
        <w:separator/>
      </w:r>
    </w:p>
  </w:footnote>
  <w:footnote w:type="continuationSeparator" w:id="0">
    <w:p w14:paraId="40013070" w14:textId="77777777" w:rsidR="008E5F1C" w:rsidRDefault="008E5F1C"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0D5032"/>
    <w:rsid w:val="00101626"/>
    <w:rsid w:val="00111B35"/>
    <w:rsid w:val="00126974"/>
    <w:rsid w:val="001528D9"/>
    <w:rsid w:val="0019683B"/>
    <w:rsid w:val="001E0D46"/>
    <w:rsid w:val="00210AD4"/>
    <w:rsid w:val="00211D05"/>
    <w:rsid w:val="00260205"/>
    <w:rsid w:val="002C36F7"/>
    <w:rsid w:val="002E516D"/>
    <w:rsid w:val="003F0AB4"/>
    <w:rsid w:val="004515EF"/>
    <w:rsid w:val="004744B0"/>
    <w:rsid w:val="005564D5"/>
    <w:rsid w:val="005669D0"/>
    <w:rsid w:val="005B0751"/>
    <w:rsid w:val="008D2FE9"/>
    <w:rsid w:val="008E5F1C"/>
    <w:rsid w:val="009065E1"/>
    <w:rsid w:val="00924304"/>
    <w:rsid w:val="00931929"/>
    <w:rsid w:val="00943E70"/>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2020-06-19T07:41:00Z</dcterms:created>
  <dcterms:modified xsi:type="dcterms:W3CDTF">2020-06-19T08:09:00Z</dcterms:modified>
</cp:coreProperties>
</file>