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2DA9A316" w:rsidR="00A27D22" w:rsidRPr="00F25481" w:rsidRDefault="00851432"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Maine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116B3F6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 xml:space="preserve">This power of attorney authorizes another person (your agent) to make decisions concerning your property for you (the principal). You need not give to your agent all the authorities listed below and may give the agent only those limited powers that you specifically indicate. This power of attorney gives your agent the right to make limited decisions for you. You should very carefully weigh your decision as to what powers you give your agent. Your agent will be able to make decisions and act with respect to your property (including your money) </w:t>
      </w:r>
      <w:proofErr w:type="gramStart"/>
      <w:r w:rsidRPr="00101626">
        <w:rPr>
          <w:rFonts w:ascii="Segoe" w:eastAsia="Times New Roman" w:hAnsi="Segoe" w:cs="Arial"/>
          <w:color w:val="000000"/>
          <w:sz w:val="28"/>
          <w:szCs w:val="28"/>
        </w:rPr>
        <w:t>whether or not</w:t>
      </w:r>
      <w:proofErr w:type="gramEnd"/>
      <w:r w:rsidRPr="00101626">
        <w:rPr>
          <w:rFonts w:ascii="Segoe" w:eastAsia="Times New Roman" w:hAnsi="Segoe" w:cs="Arial"/>
          <w:color w:val="000000"/>
          <w:sz w:val="28"/>
          <w:szCs w:val="28"/>
        </w:rPr>
        <w:t xml:space="preserve"> you are able to act for yourself.</w:t>
      </w:r>
    </w:p>
    <w:p w14:paraId="5770A666"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choose to make a grant of limited authority, you should check the boxes that identify the specific authorization you choose to give your agent.</w:t>
      </w:r>
    </w:p>
    <w:p w14:paraId="4D0697C7"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does not authorize the agent to make health care decisions for you.</w:t>
      </w:r>
    </w:p>
    <w:p w14:paraId="5029705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0C60B691"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Your agent is not entitled to compensation unless you indicate otherwise in the special instructions of this power of attorney. If you indicate that your agent is to receive compensation, your agent is entitled to reasonable compensation or compensation as specified in the Special Instructions.</w:t>
      </w:r>
    </w:p>
    <w:p w14:paraId="7D18701C"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lastRenderedPageBreak/>
        <w:t xml:space="preserve">This form provides for designation of one agent. If you wish to name more than one </w:t>
      </w:r>
      <w:proofErr w:type="gramStart"/>
      <w:r w:rsidRPr="00101626">
        <w:rPr>
          <w:rFonts w:ascii="Segoe" w:eastAsia="Times New Roman" w:hAnsi="Segoe" w:cs="Arial"/>
          <w:color w:val="000000"/>
          <w:sz w:val="28"/>
          <w:szCs w:val="28"/>
        </w:rPr>
        <w:t>agent</w:t>
      </w:r>
      <w:proofErr w:type="gramEnd"/>
      <w:r w:rsidRPr="00101626">
        <w:rPr>
          <w:rFonts w:ascii="Segoe" w:eastAsia="Times New Roman" w:hAnsi="Segoe" w:cs="Arial"/>
          <w:color w:val="000000"/>
          <w:sz w:val="28"/>
          <w:szCs w:val="28"/>
        </w:rPr>
        <w:t xml:space="preserve"> you may name a coagent in the Special Instructions. Coagents are required to act together unanimously unless you specify otherwise in the Special Instructions.</w:t>
      </w:r>
    </w:p>
    <w:p w14:paraId="5055D23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your agent is unavailable or unwilling to act for you, your power of attorney will end unless you have named a successor agent. You may also name a second successor agent.</w:t>
      </w:r>
    </w:p>
    <w:p w14:paraId="59EF4BB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becomes effective immediately unless you state otherwise in the Special Instructions.</w:t>
      </w:r>
    </w:p>
    <w:p w14:paraId="731CCD0D" w14:textId="085A8DDF" w:rsid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lastRenderedPageBreak/>
        <w:t>____________________________</w:t>
      </w:r>
      <w:r w:rsidRPr="004744B0">
        <w:rPr>
          <w:rFonts w:ascii="Segoe" w:eastAsia="Times New Roman" w:hAnsi="Segoe" w:cs="Arial"/>
          <w:b/>
          <w:bCs/>
          <w:color w:val="000000"/>
          <w:sz w:val="28"/>
          <w:szCs w:val="28"/>
        </w:rPr>
        <w:br/>
        <w:t>Your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68C747AD" w14:textId="77777777" w:rsidR="00BF311E" w:rsidRPr="00210AD4" w:rsidRDefault="00BF311E" w:rsidP="004744B0">
      <w:pPr>
        <w:spacing w:before="100" w:beforeAutospacing="1" w:after="100" w:afterAutospacing="1" w:line="240" w:lineRule="auto"/>
        <w:rPr>
          <w:rFonts w:ascii="Segoe" w:eastAsia="Times New Roman" w:hAnsi="Segoe" w:cs="Arial"/>
          <w:b/>
          <w:bCs/>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5A1C02F9"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851432">
        <w:rPr>
          <w:rFonts w:ascii="Segoe" w:eastAsia="Times New Roman" w:hAnsi="Segoe" w:cs="Arial"/>
          <w:color w:val="000000"/>
          <w:sz w:val="28"/>
          <w:szCs w:val="28"/>
        </w:rPr>
        <w:t>Maine</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59FC69AB"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851432">
        <w:rPr>
          <w:rFonts w:ascii="Segoe" w:eastAsia="Times New Roman" w:hAnsi="Segoe" w:cs="Arial"/>
          <w:color w:val="000000"/>
          <w:sz w:val="28"/>
          <w:szCs w:val="28"/>
        </w:rPr>
        <w:t>Maine</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77777777"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780F78A8" w14:textId="18BAB5A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p>
    <w:p w14:paraId="0494C46A" w14:textId="77777777"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Agent’s Duties</w:t>
      </w:r>
    </w:p>
    <w:p w14:paraId="5A3FC1E4"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When you accept the authority granted under this power of attorney, a special legal relationship is created between you and the principal. This relationship imposes on </w:t>
      </w:r>
      <w:proofErr w:type="gramStart"/>
      <w:r w:rsidRPr="004744B0">
        <w:rPr>
          <w:rFonts w:ascii="Segoe" w:eastAsia="Times New Roman" w:hAnsi="Segoe" w:cs="Arial"/>
          <w:color w:val="000000"/>
          <w:sz w:val="28"/>
          <w:szCs w:val="28"/>
        </w:rPr>
        <w:t>you</w:t>
      </w:r>
      <w:proofErr w:type="gramEnd"/>
      <w:r w:rsidRPr="004744B0">
        <w:rPr>
          <w:rFonts w:ascii="Segoe" w:eastAsia="Times New Roman" w:hAnsi="Segoe" w:cs="Arial"/>
          <w:color w:val="000000"/>
          <w:sz w:val="28"/>
          <w:szCs w:val="28"/>
        </w:rPr>
        <w:t xml:space="preserve"> legal duties that continue until you resign or the power of attorney is terminated or revoked. You must:</w:t>
      </w:r>
    </w:p>
    <w:p w14:paraId="5AFE282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Do what you know the principal reasonably expects you to do with the principal’s property or, if you do not know the principal’s expectations, act in the principal’s best </w:t>
      </w:r>
      <w:proofErr w:type="gramStart"/>
      <w:r w:rsidRPr="004744B0">
        <w:rPr>
          <w:rFonts w:ascii="Segoe" w:eastAsia="Times New Roman" w:hAnsi="Segoe" w:cs="Arial"/>
          <w:color w:val="000000"/>
          <w:sz w:val="28"/>
          <w:szCs w:val="28"/>
        </w:rPr>
        <w:t>interest;</w:t>
      </w:r>
      <w:proofErr w:type="gramEnd"/>
    </w:p>
    <w:p w14:paraId="6358838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Act with care, competence, and diligence for the best interest of the </w:t>
      </w:r>
      <w:proofErr w:type="gramStart"/>
      <w:r w:rsidRPr="004744B0">
        <w:rPr>
          <w:rFonts w:ascii="Segoe" w:eastAsia="Times New Roman" w:hAnsi="Segoe" w:cs="Arial"/>
          <w:color w:val="000000"/>
          <w:sz w:val="28"/>
          <w:szCs w:val="28"/>
        </w:rPr>
        <w:t>principal;</w:t>
      </w:r>
      <w:proofErr w:type="gramEnd"/>
    </w:p>
    <w:p w14:paraId="55BB379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Do nothing beyond the authority granted in this power of attorney; and</w:t>
      </w:r>
    </w:p>
    <w:p w14:paraId="0A51BD9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Disclose your identity as an agent whenever you act for the principal by writing or printing the name of the principal and signing your own name as “agent” in the following manner:</w:t>
      </w:r>
    </w:p>
    <w:p w14:paraId="7CE2C967"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w:t>
      </w:r>
      <w:r w:rsidRPr="004744B0">
        <w:rPr>
          <w:rFonts w:ascii="Segoe" w:eastAsia="Times New Roman" w:hAnsi="Segoe" w:cs="Arial"/>
          <w:color w:val="000000"/>
          <w:sz w:val="28"/>
          <w:szCs w:val="28"/>
        </w:rPr>
        <w:br/>
        <w:t>(Principal’s Name) by(Your Signature) as Agent</w:t>
      </w:r>
    </w:p>
    <w:p w14:paraId="2355712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Unless the Special Instructions in this power of attorney state otherwise, you must also:</w:t>
      </w:r>
    </w:p>
    <w:p w14:paraId="1FE38F7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Act loyally for the principal’s </w:t>
      </w:r>
      <w:proofErr w:type="gramStart"/>
      <w:r w:rsidRPr="004744B0">
        <w:rPr>
          <w:rFonts w:ascii="Segoe" w:eastAsia="Times New Roman" w:hAnsi="Segoe" w:cs="Arial"/>
          <w:color w:val="000000"/>
          <w:sz w:val="28"/>
          <w:szCs w:val="28"/>
        </w:rPr>
        <w:t>benefit;</w:t>
      </w:r>
      <w:proofErr w:type="gramEnd"/>
    </w:p>
    <w:p w14:paraId="7803599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Avoid conflicts that would impair your ability to act in the principal’s best </w:t>
      </w:r>
      <w:proofErr w:type="gramStart"/>
      <w:r w:rsidRPr="004744B0">
        <w:rPr>
          <w:rFonts w:ascii="Segoe" w:eastAsia="Times New Roman" w:hAnsi="Segoe" w:cs="Arial"/>
          <w:color w:val="000000"/>
          <w:sz w:val="28"/>
          <w:szCs w:val="28"/>
        </w:rPr>
        <w:t>interest;</w:t>
      </w:r>
      <w:proofErr w:type="gramEnd"/>
    </w:p>
    <w:p w14:paraId="3391BB45"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Keep a record of all receipts, disbursements, and transactions made on behalf of the </w:t>
      </w:r>
      <w:proofErr w:type="gramStart"/>
      <w:r w:rsidRPr="004744B0">
        <w:rPr>
          <w:rFonts w:ascii="Segoe" w:eastAsia="Times New Roman" w:hAnsi="Segoe" w:cs="Arial"/>
          <w:color w:val="000000"/>
          <w:sz w:val="28"/>
          <w:szCs w:val="28"/>
        </w:rPr>
        <w:t>principal;</w:t>
      </w:r>
      <w:proofErr w:type="gramEnd"/>
    </w:p>
    <w:p w14:paraId="78CA1AC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Cooperate with any person that has authority to make health care decisions for the principal to do what you know the principal reasonably expects or, if you do not know the principal’s expectations, to act in the principal’s best interest; and</w:t>
      </w:r>
    </w:p>
    <w:p w14:paraId="7C7361BE"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(5) Attempt to preserve the principal’s estate plan if you know the plan and preserving the plan is consistent with the principal’s best interest.</w:t>
      </w:r>
    </w:p>
    <w:p w14:paraId="7179C19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Termination of Agent’s Authority</w:t>
      </w:r>
    </w:p>
    <w:p w14:paraId="67058D28"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B0531B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Death of the </w:t>
      </w:r>
      <w:proofErr w:type="gramStart"/>
      <w:r w:rsidRPr="004744B0">
        <w:rPr>
          <w:rFonts w:ascii="Segoe" w:eastAsia="Times New Roman" w:hAnsi="Segoe" w:cs="Arial"/>
          <w:color w:val="000000"/>
          <w:sz w:val="28"/>
          <w:szCs w:val="28"/>
        </w:rPr>
        <w:t>principal;</w:t>
      </w:r>
      <w:proofErr w:type="gramEnd"/>
    </w:p>
    <w:p w14:paraId="7152035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The principal’s revocation of the power of attorney or your </w:t>
      </w:r>
      <w:proofErr w:type="gramStart"/>
      <w:r w:rsidRPr="004744B0">
        <w:rPr>
          <w:rFonts w:ascii="Segoe" w:eastAsia="Times New Roman" w:hAnsi="Segoe" w:cs="Arial"/>
          <w:color w:val="000000"/>
          <w:sz w:val="28"/>
          <w:szCs w:val="28"/>
        </w:rPr>
        <w:t>authority;</w:t>
      </w:r>
      <w:proofErr w:type="gramEnd"/>
    </w:p>
    <w:p w14:paraId="7256043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occurrence of a termination event stated in the power of </w:t>
      </w:r>
      <w:proofErr w:type="gramStart"/>
      <w:r w:rsidRPr="004744B0">
        <w:rPr>
          <w:rFonts w:ascii="Segoe" w:eastAsia="Times New Roman" w:hAnsi="Segoe" w:cs="Arial"/>
          <w:color w:val="000000"/>
          <w:sz w:val="28"/>
          <w:szCs w:val="28"/>
        </w:rPr>
        <w:t>attorney;</w:t>
      </w:r>
      <w:proofErr w:type="gramEnd"/>
    </w:p>
    <w:p w14:paraId="68ED222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The purpose of the power of attorney is fully accomplished; or</w:t>
      </w:r>
    </w:p>
    <w:p w14:paraId="6C43059B"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623AFF4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Liability of Agent</w:t>
      </w:r>
    </w:p>
    <w:p w14:paraId="0C60E758" w14:textId="07A1005A"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meaning of the authority granted to you is defined in the</w:t>
      </w:r>
      <w:r w:rsidR="00210AD4">
        <w:rPr>
          <w:rFonts w:ascii="Segoe" w:eastAsia="Times New Roman" w:hAnsi="Segoe" w:cs="Arial"/>
          <w:color w:val="000000"/>
          <w:sz w:val="28"/>
          <w:szCs w:val="28"/>
        </w:rPr>
        <w:t xml:space="preserve"> laws of the state of </w:t>
      </w:r>
      <w:r w:rsidR="00851432">
        <w:rPr>
          <w:rFonts w:ascii="Segoe" w:eastAsia="Times New Roman" w:hAnsi="Segoe" w:cs="Arial"/>
          <w:color w:val="000000"/>
          <w:sz w:val="28"/>
          <w:szCs w:val="28"/>
        </w:rPr>
        <w:t>Maine</w:t>
      </w:r>
      <w:r w:rsidR="00210AD4">
        <w:rPr>
          <w:rFonts w:ascii="Segoe" w:eastAsia="Times New Roman" w:hAnsi="Segoe" w:cs="Arial"/>
          <w:color w:val="000000"/>
          <w:sz w:val="28"/>
          <w:szCs w:val="28"/>
        </w:rPr>
        <w:t>.</w:t>
      </w:r>
      <w:r w:rsidRPr="004744B0">
        <w:rPr>
          <w:rFonts w:ascii="Segoe" w:eastAsia="Times New Roman" w:hAnsi="Segoe" w:cs="Arial"/>
          <w:color w:val="000000"/>
          <w:sz w:val="28"/>
          <w:szCs w:val="28"/>
        </w:rPr>
        <w:t xml:space="preserve"> If you violate the </w:t>
      </w:r>
      <w:r w:rsidR="00210AD4">
        <w:rPr>
          <w:rFonts w:ascii="Segoe" w:eastAsia="Times New Roman" w:hAnsi="Segoe" w:cs="Arial"/>
          <w:color w:val="000000"/>
          <w:sz w:val="28"/>
          <w:szCs w:val="28"/>
        </w:rPr>
        <w:t>said law</w:t>
      </w:r>
      <w:r w:rsidRPr="004744B0">
        <w:rPr>
          <w:rFonts w:ascii="Segoe" w:eastAsia="Times New Roman" w:hAnsi="Segoe" w:cs="Arial"/>
          <w:color w:val="000000"/>
          <w:sz w:val="28"/>
          <w:szCs w:val="28"/>
        </w:rPr>
        <w:t>, or act outside the authority granted, you may be liable for any damages caused by your violation.</w:t>
      </w:r>
    </w:p>
    <w:p w14:paraId="7C97E18C" w14:textId="2E73C3E3" w:rsid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If there is anything about this document or your duties that you do not understand, you should seek legal advice.</w:t>
      </w:r>
    </w:p>
    <w:p w14:paraId="1CA9A3D4" w14:textId="77777777" w:rsidR="00FC3D06" w:rsidRPr="00AC6171" w:rsidRDefault="00FC3D06"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2FFAA6D9"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851432">
        <w:rPr>
          <w:rFonts w:ascii="Segoe" w:eastAsia="Times New Roman" w:hAnsi="Segoe" w:cs="Arial"/>
          <w:color w:val="000000"/>
          <w:sz w:val="28"/>
          <w:szCs w:val="28"/>
        </w:rPr>
        <w:t>Maine</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489F97C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851432">
        <w:rPr>
          <w:rFonts w:ascii="Segoe" w:eastAsia="Times New Roman" w:hAnsi="Segoe" w:cs="Arial"/>
          <w:color w:val="000000"/>
          <w:sz w:val="28"/>
          <w:szCs w:val="28"/>
        </w:rPr>
        <w:t>Maine</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12259" w14:textId="77777777" w:rsidR="00FD0850" w:rsidRDefault="00FD0850" w:rsidP="001528D9">
      <w:pPr>
        <w:spacing w:after="0" w:line="240" w:lineRule="auto"/>
      </w:pPr>
      <w:r>
        <w:separator/>
      </w:r>
    </w:p>
  </w:endnote>
  <w:endnote w:type="continuationSeparator" w:id="0">
    <w:p w14:paraId="4006AED5" w14:textId="77777777" w:rsidR="00FD0850" w:rsidRDefault="00FD0850"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1F87B" w14:textId="77777777" w:rsidR="00FD0850" w:rsidRDefault="00FD0850" w:rsidP="001528D9">
      <w:pPr>
        <w:spacing w:after="0" w:line="240" w:lineRule="auto"/>
      </w:pPr>
      <w:r>
        <w:separator/>
      </w:r>
    </w:p>
  </w:footnote>
  <w:footnote w:type="continuationSeparator" w:id="0">
    <w:p w14:paraId="1A088B28" w14:textId="77777777" w:rsidR="00FD0850" w:rsidRDefault="00FD0850"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72D0"/>
    <w:rsid w:val="00101626"/>
    <w:rsid w:val="00111B35"/>
    <w:rsid w:val="00126974"/>
    <w:rsid w:val="001528D9"/>
    <w:rsid w:val="001E0D46"/>
    <w:rsid w:val="00210AD4"/>
    <w:rsid w:val="00211D05"/>
    <w:rsid w:val="00260205"/>
    <w:rsid w:val="002C36F7"/>
    <w:rsid w:val="002E516D"/>
    <w:rsid w:val="003F0AB4"/>
    <w:rsid w:val="004515EF"/>
    <w:rsid w:val="004744B0"/>
    <w:rsid w:val="005564D5"/>
    <w:rsid w:val="005669D0"/>
    <w:rsid w:val="005B0751"/>
    <w:rsid w:val="00851432"/>
    <w:rsid w:val="008D2FE9"/>
    <w:rsid w:val="00924304"/>
    <w:rsid w:val="00931929"/>
    <w:rsid w:val="00943E70"/>
    <w:rsid w:val="00A26CBC"/>
    <w:rsid w:val="00A27D22"/>
    <w:rsid w:val="00BA3B2C"/>
    <w:rsid w:val="00BF311E"/>
    <w:rsid w:val="00C0322A"/>
    <w:rsid w:val="00C91152"/>
    <w:rsid w:val="00CC6777"/>
    <w:rsid w:val="00D674A5"/>
    <w:rsid w:val="00E93743"/>
    <w:rsid w:val="00EC2623"/>
    <w:rsid w:val="00F25481"/>
    <w:rsid w:val="00F43453"/>
    <w:rsid w:val="00FC3D06"/>
    <w:rsid w:val="00FD0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5584</Words>
  <Characters>31832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2020-06-19T08:42:00Z</dcterms:created>
  <dcterms:modified xsi:type="dcterms:W3CDTF">2020-06-19T08:42:00Z</dcterms:modified>
</cp:coreProperties>
</file>